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D8C1" w14:textId="622A9045" w:rsidR="002F6A7F" w:rsidRPr="00954866" w:rsidRDefault="0085646E">
      <w:pPr>
        <w:pStyle w:val="Title"/>
        <w:rPr>
          <w:color w:val="C00000"/>
        </w:rPr>
      </w:pPr>
      <w:r w:rsidRPr="00954866">
        <w:rPr>
          <w:color w:val="C00000"/>
        </w:rPr>
        <w:t>Mock Interview Practice Instructions</w:t>
      </w:r>
    </w:p>
    <w:p w14:paraId="15EDA4A6" w14:textId="781ED90D" w:rsidR="0085646E" w:rsidRPr="0085646E" w:rsidRDefault="0085646E" w:rsidP="0085646E">
      <w:pPr>
        <w:pStyle w:val="Title"/>
        <w:ind w:left="0" w:right="0"/>
        <w:jc w:val="left"/>
        <w:rPr>
          <w:b w:val="0"/>
          <w:bCs w:val="0"/>
        </w:rPr>
      </w:pPr>
      <w:r>
        <w:t xml:space="preserve">Description: </w:t>
      </w:r>
      <w:r>
        <w:rPr>
          <w:b w:val="0"/>
          <w:bCs w:val="0"/>
        </w:rPr>
        <w:t xml:space="preserve">Interviewing is a pivotal part of the process of pursuing a new </w:t>
      </w:r>
      <w:r w:rsidR="00F955BA">
        <w:rPr>
          <w:b w:val="0"/>
          <w:bCs w:val="0"/>
        </w:rPr>
        <w:t>position,</w:t>
      </w:r>
      <w:r w:rsidR="000267CB">
        <w:rPr>
          <w:b w:val="0"/>
          <w:bCs w:val="0"/>
        </w:rPr>
        <w:t xml:space="preserve"> yet it is the most intimidating for some. This activity </w:t>
      </w:r>
      <w:r w:rsidR="00F955BA">
        <w:rPr>
          <w:b w:val="0"/>
          <w:bCs w:val="0"/>
        </w:rPr>
        <w:t xml:space="preserve">utilizes Big Interview, a platform that provides an opportunity to engage in a general or tailored mock interview. Moreover, the platform allows you to rate </w:t>
      </w:r>
      <w:r w:rsidR="00AD2468">
        <w:rPr>
          <w:b w:val="0"/>
          <w:bCs w:val="0"/>
        </w:rPr>
        <w:t>yourself</w:t>
      </w:r>
      <w:r w:rsidR="00F955BA">
        <w:rPr>
          <w:b w:val="0"/>
          <w:bCs w:val="0"/>
        </w:rPr>
        <w:t xml:space="preserve"> </w:t>
      </w:r>
      <w:proofErr w:type="gramStart"/>
      <w:r w:rsidR="00F955BA">
        <w:rPr>
          <w:b w:val="0"/>
          <w:bCs w:val="0"/>
        </w:rPr>
        <w:t>and also</w:t>
      </w:r>
      <w:proofErr w:type="gramEnd"/>
      <w:r w:rsidR="00F955BA">
        <w:rPr>
          <w:b w:val="0"/>
          <w:bCs w:val="0"/>
        </w:rPr>
        <w:t xml:space="preserve"> view examples of responses for different question type. </w:t>
      </w:r>
    </w:p>
    <w:p w14:paraId="2B23038E" w14:textId="6FD06401" w:rsidR="0085646E" w:rsidRPr="00DE3CB0" w:rsidRDefault="0085646E" w:rsidP="0085646E">
      <w:pPr>
        <w:pStyle w:val="Title"/>
        <w:ind w:left="0"/>
        <w:jc w:val="left"/>
        <w:rPr>
          <w:b w:val="0"/>
          <w:bCs w:val="0"/>
        </w:rPr>
      </w:pPr>
      <w:r>
        <w:t>Objective:</w:t>
      </w:r>
      <w:r w:rsidR="00DE3CB0">
        <w:t xml:space="preserve"> </w:t>
      </w:r>
      <w:r w:rsidR="00DE3CB0">
        <w:rPr>
          <w:b w:val="0"/>
          <w:bCs w:val="0"/>
        </w:rPr>
        <w:t xml:space="preserve">Students will be able to </w:t>
      </w:r>
      <w:r w:rsidR="000267CB">
        <w:rPr>
          <w:b w:val="0"/>
          <w:bCs w:val="0"/>
        </w:rPr>
        <w:t>engage in a tailored, mock interview to enhance their interviewing skills.</w:t>
      </w:r>
    </w:p>
    <w:p w14:paraId="0E06AEC8" w14:textId="5A712D2F" w:rsidR="0085646E" w:rsidRDefault="0085646E" w:rsidP="0085646E">
      <w:pPr>
        <w:pStyle w:val="Title"/>
        <w:ind w:left="0"/>
        <w:jc w:val="left"/>
      </w:pPr>
      <w:r>
        <w:t xml:space="preserve">Materials Needed: </w:t>
      </w:r>
      <w:r w:rsidR="00F955BA">
        <w:rPr>
          <w:b w:val="0"/>
          <w:bCs w:val="0"/>
        </w:rPr>
        <w:t xml:space="preserve">Computer or laptop with </w:t>
      </w:r>
      <w:r w:rsidR="00015409">
        <w:rPr>
          <w:b w:val="0"/>
          <w:bCs w:val="0"/>
        </w:rPr>
        <w:t xml:space="preserve">a webcam </w:t>
      </w:r>
      <w:r>
        <w:br/>
        <w:t>Instructions:</w:t>
      </w:r>
    </w:p>
    <w:p w14:paraId="24C0D8C2" w14:textId="77777777" w:rsidR="002F6A7F" w:rsidRDefault="002F6A7F">
      <w:pPr>
        <w:pStyle w:val="BodyText"/>
        <w:spacing w:before="2"/>
        <w:rPr>
          <w:b/>
          <w:sz w:val="21"/>
        </w:rPr>
      </w:pPr>
    </w:p>
    <w:p w14:paraId="24C0D8C3" w14:textId="77777777" w:rsidR="002F6A7F" w:rsidRDefault="000117F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0" w:lineRule="exact"/>
        <w:jc w:val="left"/>
      </w:pPr>
      <w:r>
        <w:t>Go</w:t>
      </w:r>
      <w:r>
        <w:rPr>
          <w:spacing w:val="-2"/>
        </w:rPr>
        <w:t xml:space="preserve"> </w:t>
      </w:r>
      <w:r>
        <w:t xml:space="preserve">to </w:t>
      </w:r>
      <w:hyperlink r:id="rId8">
        <w:r>
          <w:rPr>
            <w:color w:val="0462C1"/>
            <w:spacing w:val="-2"/>
            <w:u w:val="single" w:color="0462C1"/>
          </w:rPr>
          <w:t>uga.biginterview.com</w:t>
        </w:r>
        <w:r>
          <w:rPr>
            <w:color w:val="0462C1"/>
            <w:spacing w:val="40"/>
            <w:u w:val="single" w:color="0462C1"/>
          </w:rPr>
          <w:t xml:space="preserve"> </w:t>
        </w:r>
      </w:hyperlink>
    </w:p>
    <w:p w14:paraId="24C0D8C4" w14:textId="771DAF8C" w:rsidR="002F6A7F" w:rsidRPr="00697BC6" w:rsidRDefault="000117FB">
      <w:pPr>
        <w:pStyle w:val="ListParagraph"/>
        <w:numPr>
          <w:ilvl w:val="0"/>
          <w:numId w:val="1"/>
        </w:numPr>
        <w:tabs>
          <w:tab w:val="left" w:pos="821"/>
        </w:tabs>
        <w:jc w:val="left"/>
      </w:pPr>
      <w:r>
        <w:t>Click</w:t>
      </w:r>
      <w:r>
        <w:rPr>
          <w:spacing w:val="-6"/>
        </w:rPr>
        <w:t xml:space="preserve"> </w:t>
      </w:r>
      <w:r w:rsidR="00420DED">
        <w:rPr>
          <w:spacing w:val="-6"/>
        </w:rPr>
        <w:t>“</w:t>
      </w:r>
      <w:r w:rsidR="00420DED">
        <w:t>R</w:t>
      </w:r>
      <w:r>
        <w:t>egister</w:t>
      </w:r>
      <w:r w:rsidR="00420DED">
        <w:t>”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UGA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account</w:t>
      </w:r>
      <w:proofErr w:type="gramEnd"/>
    </w:p>
    <w:p w14:paraId="3D2BE431" w14:textId="77777777" w:rsidR="00697BC6" w:rsidRDefault="00697BC6" w:rsidP="006223BC">
      <w:pPr>
        <w:pStyle w:val="ListParagraph"/>
        <w:tabs>
          <w:tab w:val="left" w:pos="821"/>
        </w:tabs>
        <w:ind w:firstLine="0"/>
        <w:jc w:val="right"/>
      </w:pPr>
    </w:p>
    <w:p w14:paraId="24C0D8C5" w14:textId="370CF71A" w:rsidR="002F6A7F" w:rsidRDefault="00954866">
      <w:pPr>
        <w:pStyle w:val="BodyText"/>
        <w:spacing w:before="10"/>
        <w:rPr>
          <w:sz w:val="19"/>
        </w:rPr>
      </w:pPr>
      <w:r>
        <w:rPr>
          <w:noProof/>
        </w:rPr>
        <w:drawing>
          <wp:inline distT="0" distB="0" distL="0" distR="0" wp14:anchorId="601BBF48" wp14:editId="5E5851F1">
            <wp:extent cx="4734560" cy="1609090"/>
            <wp:effectExtent l="0" t="0" r="8890" b="0"/>
            <wp:docPr id="5" name="image1.jpeg" descr="Screenshot of the homepage of the Big Interview websi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 descr="Screenshot of the homepage of the Big Interview website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0D8C6" w14:textId="77777777" w:rsidR="002F6A7F" w:rsidRDefault="002F6A7F">
      <w:pPr>
        <w:pStyle w:val="BodyText"/>
        <w:rPr>
          <w:sz w:val="24"/>
        </w:rPr>
      </w:pPr>
    </w:p>
    <w:p w14:paraId="24C0D8C7" w14:textId="1B011BDB" w:rsidR="002F6A7F" w:rsidRDefault="004A2B88" w:rsidP="004A2B88">
      <w:pPr>
        <w:pStyle w:val="BodyText"/>
        <w:jc w:val="center"/>
        <w:rPr>
          <w:sz w:val="24"/>
        </w:rPr>
      </w:pPr>
      <w:r>
        <w:rPr>
          <w:sz w:val="24"/>
        </w:rPr>
        <w:t>Two Options for the Practice Interview</w:t>
      </w:r>
    </w:p>
    <w:p w14:paraId="24C0D8C8" w14:textId="77777777" w:rsidR="002F6A7F" w:rsidRDefault="002F6A7F">
      <w:pPr>
        <w:pStyle w:val="BodyText"/>
        <w:spacing w:before="6"/>
        <w:rPr>
          <w:sz w:val="19"/>
        </w:rPr>
      </w:pPr>
    </w:p>
    <w:p w14:paraId="3B8EA656" w14:textId="75CFEF17" w:rsidR="004A2B88" w:rsidRPr="00170DC6" w:rsidRDefault="00963CDC">
      <w:pPr>
        <w:pStyle w:val="ListParagraph"/>
        <w:numPr>
          <w:ilvl w:val="0"/>
          <w:numId w:val="1"/>
        </w:numPr>
        <w:tabs>
          <w:tab w:val="left" w:pos="821"/>
        </w:tabs>
        <w:jc w:val="left"/>
        <w:rPr>
          <w:rStyle w:val="Strong"/>
          <w:b w:val="0"/>
          <w:bCs w:val="0"/>
        </w:rPr>
      </w:pPr>
      <w:r>
        <w:rPr>
          <w:rStyle w:val="Strong"/>
        </w:rPr>
        <w:t xml:space="preserve">Option 1: </w:t>
      </w:r>
      <w:hyperlink r:id="rId10" w:tgtFrame="_blank" w:history="1">
        <w:r w:rsidR="004A2B88">
          <w:rPr>
            <w:rStyle w:val="Hyperlink"/>
            <w:b/>
            <w:bCs/>
          </w:rPr>
          <w:t>Click here</w:t>
        </w:r>
      </w:hyperlink>
      <w:r w:rsidR="004A2B88">
        <w:t xml:space="preserve"> to complete a mock interview assignment on the Big Interview platform. Use the assignment code: </w:t>
      </w:r>
      <w:r w:rsidR="004A2B88">
        <w:rPr>
          <w:rStyle w:val="Strong"/>
        </w:rPr>
        <w:t xml:space="preserve">c37f13. </w:t>
      </w:r>
    </w:p>
    <w:p w14:paraId="45143A52" w14:textId="77777777" w:rsidR="00170DC6" w:rsidRPr="004A2B88" w:rsidRDefault="00170DC6" w:rsidP="00170DC6">
      <w:pPr>
        <w:pStyle w:val="ListParagraph"/>
        <w:tabs>
          <w:tab w:val="left" w:pos="821"/>
        </w:tabs>
        <w:ind w:firstLine="0"/>
        <w:jc w:val="right"/>
        <w:rPr>
          <w:rStyle w:val="Strong"/>
          <w:b w:val="0"/>
          <w:bCs w:val="0"/>
        </w:rPr>
      </w:pPr>
    </w:p>
    <w:p w14:paraId="24C0D8C9" w14:textId="68E91E8F" w:rsidR="002F6A7F" w:rsidRPr="006223BC" w:rsidRDefault="00963CDC">
      <w:pPr>
        <w:pStyle w:val="ListParagraph"/>
        <w:numPr>
          <w:ilvl w:val="0"/>
          <w:numId w:val="1"/>
        </w:numPr>
        <w:tabs>
          <w:tab w:val="left" w:pos="821"/>
        </w:tabs>
        <w:jc w:val="left"/>
      </w:pPr>
      <w:r w:rsidRPr="00963CDC">
        <w:rPr>
          <w:b/>
          <w:bCs/>
        </w:rPr>
        <w:t>Option 2:</w:t>
      </w:r>
      <w:r>
        <w:t xml:space="preserve"> </w:t>
      </w:r>
      <w:r w:rsidR="000117FB">
        <w:t>Click</w:t>
      </w:r>
      <w:r w:rsidR="000117FB">
        <w:rPr>
          <w:spacing w:val="-7"/>
        </w:rPr>
        <w:t xml:space="preserve"> </w:t>
      </w:r>
      <w:r w:rsidR="000117FB">
        <w:t>“Practice”</w:t>
      </w:r>
      <w:r w:rsidR="000117FB">
        <w:rPr>
          <w:spacing w:val="-6"/>
        </w:rPr>
        <w:t xml:space="preserve"> </w:t>
      </w:r>
      <w:r w:rsidR="000117FB">
        <w:t>which</w:t>
      </w:r>
      <w:r w:rsidR="000117FB">
        <w:rPr>
          <w:spacing w:val="-6"/>
        </w:rPr>
        <w:t xml:space="preserve"> </w:t>
      </w:r>
      <w:r w:rsidR="000117FB">
        <w:t>will</w:t>
      </w:r>
      <w:r w:rsidR="000117FB">
        <w:rPr>
          <w:spacing w:val="-4"/>
        </w:rPr>
        <w:t xml:space="preserve"> </w:t>
      </w:r>
      <w:r w:rsidR="000117FB">
        <w:t>produce</w:t>
      </w:r>
      <w:r w:rsidR="000117FB">
        <w:rPr>
          <w:spacing w:val="-6"/>
        </w:rPr>
        <w:t xml:space="preserve"> </w:t>
      </w:r>
      <w:r w:rsidR="000117FB">
        <w:t>a</w:t>
      </w:r>
      <w:r w:rsidR="000117FB">
        <w:rPr>
          <w:spacing w:val="-5"/>
        </w:rPr>
        <w:t xml:space="preserve"> </w:t>
      </w:r>
      <w:proofErr w:type="gramStart"/>
      <w:r w:rsidR="000117FB">
        <w:t>drop</w:t>
      </w:r>
      <w:r w:rsidR="000117FB">
        <w:rPr>
          <w:spacing w:val="-6"/>
        </w:rPr>
        <w:t xml:space="preserve"> </w:t>
      </w:r>
      <w:r w:rsidR="000117FB">
        <w:t>down</w:t>
      </w:r>
      <w:proofErr w:type="gramEnd"/>
      <w:r w:rsidR="000117FB">
        <w:rPr>
          <w:spacing w:val="-4"/>
        </w:rPr>
        <w:t xml:space="preserve"> </w:t>
      </w:r>
      <w:r w:rsidR="000117FB">
        <w:t>menu;</w:t>
      </w:r>
      <w:r w:rsidR="000117FB">
        <w:rPr>
          <w:spacing w:val="-4"/>
        </w:rPr>
        <w:t xml:space="preserve"> </w:t>
      </w:r>
      <w:r w:rsidR="000117FB">
        <w:t>then</w:t>
      </w:r>
      <w:r w:rsidR="000117FB">
        <w:rPr>
          <w:spacing w:val="-4"/>
        </w:rPr>
        <w:t xml:space="preserve"> </w:t>
      </w:r>
      <w:r w:rsidR="000117FB">
        <w:t>click</w:t>
      </w:r>
      <w:r w:rsidR="000117FB">
        <w:rPr>
          <w:spacing w:val="-4"/>
        </w:rPr>
        <w:t xml:space="preserve"> </w:t>
      </w:r>
      <w:r w:rsidR="000117FB">
        <w:t>“Practice</w:t>
      </w:r>
      <w:r w:rsidR="000117FB">
        <w:rPr>
          <w:spacing w:val="-5"/>
        </w:rPr>
        <w:t xml:space="preserve"> </w:t>
      </w:r>
      <w:r w:rsidR="000117FB">
        <w:rPr>
          <w:spacing w:val="-2"/>
        </w:rPr>
        <w:t>Interviews”</w:t>
      </w:r>
    </w:p>
    <w:p w14:paraId="0464F7B8" w14:textId="77777777" w:rsidR="006223BC" w:rsidRDefault="006223BC" w:rsidP="006223BC">
      <w:pPr>
        <w:pStyle w:val="ListParagraph"/>
      </w:pPr>
    </w:p>
    <w:p w14:paraId="47CC51A5" w14:textId="77777777" w:rsidR="006223BC" w:rsidRDefault="006223BC" w:rsidP="006223BC">
      <w:pPr>
        <w:pStyle w:val="ListParagraph"/>
        <w:tabs>
          <w:tab w:val="left" w:pos="821"/>
        </w:tabs>
        <w:ind w:firstLine="0"/>
        <w:jc w:val="right"/>
      </w:pPr>
    </w:p>
    <w:p w14:paraId="24C0D8CA" w14:textId="524634D5" w:rsidR="002F6A7F" w:rsidRDefault="00954866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2200B785" wp14:editId="76834432">
            <wp:extent cx="4860290" cy="1562100"/>
            <wp:effectExtent l="0" t="0" r="0" b="0"/>
            <wp:docPr id="2" name="image2.jpeg" descr="Screenshot of how to locate practice interviews once you are logged into the platfor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Screenshot of how to locate practice interviews once you are logged into the platform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0D8CB" w14:textId="77777777" w:rsidR="002F6A7F" w:rsidRDefault="002F6A7F">
      <w:pPr>
        <w:pStyle w:val="BodyText"/>
        <w:rPr>
          <w:sz w:val="24"/>
        </w:rPr>
      </w:pPr>
    </w:p>
    <w:p w14:paraId="24C0D8CC" w14:textId="77777777" w:rsidR="002F6A7F" w:rsidRDefault="000117FB" w:rsidP="007A382C">
      <w:pPr>
        <w:pStyle w:val="ListParagraph"/>
        <w:numPr>
          <w:ilvl w:val="1"/>
          <w:numId w:val="1"/>
        </w:numPr>
        <w:tabs>
          <w:tab w:val="left" w:pos="495"/>
          <w:tab w:val="left" w:pos="496"/>
        </w:tabs>
        <w:spacing w:before="194"/>
      </w:pPr>
      <w:r>
        <w:t>Click</w:t>
      </w:r>
      <w:r>
        <w:rPr>
          <w:spacing w:val="-5"/>
        </w:rPr>
        <w:t xml:space="preserve"> </w:t>
      </w:r>
      <w:r>
        <w:t>“Custom</w:t>
      </w:r>
      <w:r>
        <w:rPr>
          <w:spacing w:val="-4"/>
        </w:rPr>
        <w:t xml:space="preserve"> </w:t>
      </w:r>
      <w:r>
        <w:rPr>
          <w:spacing w:val="-2"/>
        </w:rPr>
        <w:t>Sets”</w:t>
      </w:r>
    </w:p>
    <w:p w14:paraId="24C0D8CD" w14:textId="340E2419" w:rsidR="002F6A7F" w:rsidRDefault="002F6A7F">
      <w:pPr>
        <w:pStyle w:val="BodyText"/>
        <w:spacing w:before="8"/>
        <w:rPr>
          <w:sz w:val="19"/>
        </w:rPr>
      </w:pPr>
    </w:p>
    <w:p w14:paraId="24C0D8CE" w14:textId="77777777" w:rsidR="002F6A7F" w:rsidRDefault="002F6A7F">
      <w:pPr>
        <w:rPr>
          <w:sz w:val="19"/>
        </w:rPr>
        <w:sectPr w:rsidR="002F6A7F">
          <w:headerReference w:type="even" r:id="rId12"/>
          <w:headerReference w:type="first" r:id="rId13"/>
          <w:type w:val="continuous"/>
          <w:pgSz w:w="12240" w:h="15840"/>
          <w:pgMar w:top="1080" w:right="460" w:bottom="280" w:left="620" w:header="720" w:footer="720" w:gutter="0"/>
          <w:cols w:space="720"/>
        </w:sectPr>
      </w:pPr>
    </w:p>
    <w:p w14:paraId="24C0D8CF" w14:textId="78827A91" w:rsidR="002F6A7F" w:rsidRPr="006223BC" w:rsidRDefault="000117FB" w:rsidP="00170DC6">
      <w:pPr>
        <w:pStyle w:val="ListParagraph"/>
        <w:numPr>
          <w:ilvl w:val="0"/>
          <w:numId w:val="2"/>
        </w:numPr>
        <w:spacing w:before="80"/>
      </w:pPr>
      <w:r>
        <w:lastRenderedPageBreak/>
        <w:t>Select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 w:rsidR="00015409">
        <w:t>career path. For example, if you’re planning to transition to a career in the government, select that option</w:t>
      </w:r>
      <w:r>
        <w:rPr>
          <w:spacing w:val="-2"/>
        </w:rPr>
        <w:t>.</w:t>
      </w:r>
    </w:p>
    <w:p w14:paraId="531119FD" w14:textId="77777777" w:rsidR="006223BC" w:rsidRDefault="006223BC" w:rsidP="006223BC">
      <w:pPr>
        <w:pStyle w:val="ListParagraph"/>
        <w:spacing w:before="80"/>
        <w:ind w:left="1800" w:firstLine="0"/>
      </w:pPr>
    </w:p>
    <w:p w14:paraId="24C0D8D0" w14:textId="60FBB503" w:rsidR="002F6A7F" w:rsidRDefault="00954866" w:rsidP="002A0D6C">
      <w:pPr>
        <w:pStyle w:val="BodyText"/>
        <w:tabs>
          <w:tab w:val="left" w:pos="10440"/>
        </w:tabs>
        <w:spacing w:before="10"/>
        <w:ind w:right="360"/>
        <w:rPr>
          <w:sz w:val="19"/>
        </w:rPr>
      </w:pPr>
      <w:r>
        <w:rPr>
          <w:noProof/>
        </w:rPr>
        <w:drawing>
          <wp:inline distT="0" distB="0" distL="0" distR="0" wp14:anchorId="4133DD28" wp14:editId="2D76DE0E">
            <wp:extent cx="5543550" cy="1683385"/>
            <wp:effectExtent l="0" t="0" r="0" b="0"/>
            <wp:docPr id="4" name="image4.jpeg" descr="Screen shot of mock interview options in the platfor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 descr="Screen shot of mock interview options in the platform.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68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0D8D1" w14:textId="77777777" w:rsidR="002F6A7F" w:rsidRDefault="002F6A7F">
      <w:pPr>
        <w:pStyle w:val="BodyText"/>
        <w:rPr>
          <w:sz w:val="24"/>
        </w:rPr>
      </w:pPr>
    </w:p>
    <w:p w14:paraId="24C0D8D2" w14:textId="77777777" w:rsidR="002F6A7F" w:rsidRDefault="000117FB" w:rsidP="00170DC6">
      <w:pPr>
        <w:pStyle w:val="ListParagraph"/>
        <w:numPr>
          <w:ilvl w:val="0"/>
          <w:numId w:val="2"/>
        </w:numPr>
        <w:spacing w:before="211"/>
        <w:ind w:right="338"/>
      </w:pPr>
      <w:r>
        <w:t>Now you’ll record your answers to each question! At the end, you can rate yourself on a variety of skills. 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“Learn”</w:t>
      </w:r>
      <w:r>
        <w:rPr>
          <w:spacing w:val="-2"/>
        </w:rPr>
        <w:t xml:space="preserve"> </w:t>
      </w:r>
      <w:r>
        <w:t>tab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 xml:space="preserve">questions. The “My Videos” tab contains </w:t>
      </w:r>
      <w:proofErr w:type="gramStart"/>
      <w:r>
        <w:t>all of</w:t>
      </w:r>
      <w:proofErr w:type="gramEnd"/>
      <w:r>
        <w:t xml:space="preserve"> your recorded practice interviews for future reference.</w:t>
      </w:r>
    </w:p>
    <w:p w14:paraId="02E72104" w14:textId="77777777" w:rsidR="006223BC" w:rsidRDefault="006223BC" w:rsidP="006223BC">
      <w:pPr>
        <w:pStyle w:val="ListParagraph"/>
        <w:spacing w:before="211"/>
        <w:ind w:left="1800" w:right="338" w:firstLine="0"/>
      </w:pPr>
    </w:p>
    <w:p w14:paraId="24C0D8D3" w14:textId="3C747941" w:rsidR="002F6A7F" w:rsidRDefault="00954866">
      <w:pPr>
        <w:pStyle w:val="BodyText"/>
        <w:spacing w:before="5"/>
        <w:rPr>
          <w:sz w:val="21"/>
        </w:rPr>
      </w:pPr>
      <w:r>
        <w:rPr>
          <w:noProof/>
        </w:rPr>
        <w:drawing>
          <wp:inline distT="0" distB="0" distL="0" distR="0" wp14:anchorId="5FCFB29A" wp14:editId="398E9E44">
            <wp:extent cx="5596890" cy="2604135"/>
            <wp:effectExtent l="0" t="0" r="3810" b="5715"/>
            <wp:docPr id="3" name="image5.jpeg" descr="Screen shot of the page you will see when it is time to record your respons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jpeg" descr="Screen shot of the page you will see when it is time to record your responses.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60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6A7F" w:rsidSect="00697BC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E5DF" w14:textId="77777777" w:rsidR="0085646E" w:rsidRDefault="0085646E" w:rsidP="0085646E">
      <w:r>
        <w:separator/>
      </w:r>
    </w:p>
  </w:endnote>
  <w:endnote w:type="continuationSeparator" w:id="0">
    <w:p w14:paraId="0D502293" w14:textId="77777777" w:rsidR="0085646E" w:rsidRDefault="0085646E" w:rsidP="0085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4604" w14:textId="77777777" w:rsidR="0085646E" w:rsidRDefault="0085646E" w:rsidP="0085646E">
      <w:r>
        <w:separator/>
      </w:r>
    </w:p>
  </w:footnote>
  <w:footnote w:type="continuationSeparator" w:id="0">
    <w:p w14:paraId="4BF2DAD7" w14:textId="77777777" w:rsidR="0085646E" w:rsidRDefault="0085646E" w:rsidP="0085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AFC5" w14:textId="6AEACDCD" w:rsidR="00884631" w:rsidRDefault="0095486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10FFF7E" wp14:editId="1DCF9F68">
              <wp:extent cx="7993380" cy="1998345"/>
              <wp:effectExtent l="0" t="0" r="0" b="0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93380" cy="19983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B1CF8" w14:textId="77777777" w:rsidR="00954866" w:rsidRDefault="00954866" w:rsidP="00954866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6223BC">
                            <w:rPr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Example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0FFF7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width:629.4pt;height:157.3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" filled="f" stroked="f">
              <v:stroke joinstyle="round"/>
              <o:lock v:ext="edit" shapetype="t"/>
              <v:textbox style="mso-fit-shape-to-text:t">
                <w:txbxContent>
                  <w:p w14:paraId="6D1B1CF8" w14:textId="77777777" w:rsidR="00954866" w:rsidRDefault="00954866" w:rsidP="00954866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6223BC">
                      <w:rPr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Example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D5EF" w14:textId="3404388A" w:rsidR="00884631" w:rsidRDefault="006223BC">
    <w:pPr>
      <w:pStyle w:val="Header"/>
    </w:pPr>
    <w:r>
      <w:rPr>
        <w:noProof/>
      </w:rPr>
      <w:pict w14:anchorId="2F0A2A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6146" type="#_x0000_t136" style="position:absolute;margin-left:0;margin-top:0;width:629.4pt;height:15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0E63"/>
    <w:multiLevelType w:val="hybridMultilevel"/>
    <w:tmpl w:val="4EC2DBC2"/>
    <w:lvl w:ilvl="0" w:tplc="4052EEDA">
      <w:start w:val="1"/>
      <w:numFmt w:val="decimal"/>
      <w:lvlText w:val="%1."/>
      <w:lvlJc w:val="left"/>
      <w:pPr>
        <w:ind w:left="820" w:hanging="361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8164882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149E7050"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ar-SA"/>
      </w:rPr>
    </w:lvl>
    <w:lvl w:ilvl="3" w:tplc="27EE51B8">
      <w:numFmt w:val="bullet"/>
      <w:lvlText w:val="•"/>
      <w:lvlJc w:val="left"/>
      <w:pPr>
        <w:ind w:left="3922" w:hanging="361"/>
      </w:pPr>
      <w:rPr>
        <w:rFonts w:hint="default"/>
        <w:lang w:val="en-US" w:eastAsia="en-US" w:bidi="ar-SA"/>
      </w:rPr>
    </w:lvl>
    <w:lvl w:ilvl="4" w:tplc="885243B4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5" w:tplc="B8924C4C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6698613E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ar-SA"/>
      </w:rPr>
    </w:lvl>
    <w:lvl w:ilvl="7" w:tplc="EDBE2108">
      <w:numFmt w:val="bullet"/>
      <w:lvlText w:val="•"/>
      <w:lvlJc w:val="left"/>
      <w:pPr>
        <w:ind w:left="8058" w:hanging="361"/>
      </w:pPr>
      <w:rPr>
        <w:rFonts w:hint="default"/>
        <w:lang w:val="en-US" w:eastAsia="en-US" w:bidi="ar-SA"/>
      </w:rPr>
    </w:lvl>
    <w:lvl w:ilvl="8" w:tplc="891EBCD6">
      <w:numFmt w:val="bullet"/>
      <w:lvlText w:val="•"/>
      <w:lvlJc w:val="left"/>
      <w:pPr>
        <w:ind w:left="909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EA36911"/>
    <w:multiLevelType w:val="hybridMultilevel"/>
    <w:tmpl w:val="042C7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2319591">
    <w:abstractNumId w:val="0"/>
  </w:num>
  <w:num w:numId="2" w16cid:durableId="75707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7F"/>
    <w:rsid w:val="000117FB"/>
    <w:rsid w:val="00015409"/>
    <w:rsid w:val="000267CB"/>
    <w:rsid w:val="00170DC6"/>
    <w:rsid w:val="002A0D6C"/>
    <w:rsid w:val="002F6A7F"/>
    <w:rsid w:val="002F7AFF"/>
    <w:rsid w:val="003E1A29"/>
    <w:rsid w:val="00420DED"/>
    <w:rsid w:val="004A2B88"/>
    <w:rsid w:val="004B651C"/>
    <w:rsid w:val="006223BC"/>
    <w:rsid w:val="00697BC6"/>
    <w:rsid w:val="007A382C"/>
    <w:rsid w:val="0085646E"/>
    <w:rsid w:val="00884631"/>
    <w:rsid w:val="00954866"/>
    <w:rsid w:val="00963CDC"/>
    <w:rsid w:val="00A826C0"/>
    <w:rsid w:val="00AD2468"/>
    <w:rsid w:val="00DE3CB0"/>
    <w:rsid w:val="00E61BE9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."/>
  <w:listSeparator w:val=","/>
  <w14:docId w14:val="24C0D8C1"/>
  <w15:docId w15:val="{7DB604B3-CB7C-4321-84A0-1309A25A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2"/>
      <w:ind w:left="2863" w:right="302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46E"/>
    <w:rPr>
      <w:rFonts w:ascii="Georgia" w:eastAsia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46E"/>
    <w:rPr>
      <w:rFonts w:ascii="Georgia" w:eastAsia="Georgia" w:hAnsi="Georgia" w:cs="Georgia"/>
      <w:sz w:val="22"/>
      <w:szCs w:val="22"/>
    </w:rPr>
  </w:style>
  <w:style w:type="character" w:styleId="Strong">
    <w:name w:val="Strong"/>
    <w:uiPriority w:val="22"/>
    <w:qFormat/>
    <w:rsid w:val="004A2B88"/>
    <w:rPr>
      <w:b/>
      <w:bCs/>
    </w:rPr>
  </w:style>
  <w:style w:type="character" w:styleId="Hyperlink">
    <w:name w:val="Hyperlink"/>
    <w:uiPriority w:val="99"/>
    <w:semiHidden/>
    <w:unhideWhenUsed/>
    <w:rsid w:val="004A2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a.biginterview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uga.biginterview.com/members/assign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CBAA-37C7-4898-8080-7A026DEA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Lostritto</dc:creator>
  <cp:lastModifiedBy>Megan Patrice Brock</cp:lastModifiedBy>
  <cp:revision>14</cp:revision>
  <dcterms:created xsi:type="dcterms:W3CDTF">2023-04-07T18:46:00Z</dcterms:created>
  <dcterms:modified xsi:type="dcterms:W3CDTF">2023-08-15T20:10:00Z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Word 2016</vt:lpwstr>
  </property>
</Properties>
</file>